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2235A" w14:textId="3E7173DC" w:rsidR="009709BE" w:rsidRPr="009827CE" w:rsidRDefault="00421A14" w:rsidP="008D03CA">
      <w:pPr>
        <w:autoSpaceDE w:val="0"/>
        <w:autoSpaceDN w:val="0"/>
        <w:adjustRightInd w:val="0"/>
        <w:spacing w:line="320" w:lineRule="exact"/>
        <w:outlineLvl w:val="0"/>
        <w:rPr>
          <w:rFonts w:ascii="Times New Roman" w:hAnsi="Times New Roman"/>
          <w:b/>
          <w:color w:val="181512"/>
          <w:sz w:val="28"/>
          <w:szCs w:val="28"/>
        </w:rPr>
      </w:pPr>
      <w:r w:rsidRPr="009827CE">
        <w:rPr>
          <w:rFonts w:ascii="Times New Roman" w:hAnsi="Times New Roman" w:cs="Times New Roman"/>
          <w:b/>
          <w:color w:val="181512"/>
          <w:kern w:val="0"/>
          <w:sz w:val="28"/>
          <w:szCs w:val="28"/>
        </w:rPr>
        <w:t>Title:</w:t>
      </w:r>
      <w:r w:rsidR="008D4DB7" w:rsidRPr="009827CE">
        <w:rPr>
          <w:rFonts w:ascii="Times New Roman" w:eastAsia="Times New Roman" w:hAnsi="Times New Roman"/>
          <w:b/>
          <w:color w:val="181512"/>
          <w:sz w:val="28"/>
          <w:szCs w:val="28"/>
        </w:rPr>
        <w:t xml:space="preserve"> Fisheries Management</w:t>
      </w:r>
      <w:r w:rsidR="00C9763D" w:rsidRPr="009827CE">
        <w:rPr>
          <w:rFonts w:ascii="Times New Roman" w:eastAsia="Times New Roman" w:hAnsi="Times New Roman"/>
          <w:b/>
          <w:color w:val="181512"/>
          <w:sz w:val="28"/>
          <w:szCs w:val="28"/>
        </w:rPr>
        <w:t xml:space="preserve"> system and Transparency </w:t>
      </w:r>
      <w:r w:rsidR="0098200A" w:rsidRPr="009827CE">
        <w:rPr>
          <w:rFonts w:ascii="Times New Roman" w:hAnsi="Times New Roman" w:hint="eastAsia"/>
          <w:b/>
          <w:color w:val="181512"/>
          <w:sz w:val="28"/>
          <w:szCs w:val="28"/>
        </w:rPr>
        <w:t>-</w:t>
      </w:r>
      <w:r w:rsidR="00C9763D" w:rsidRPr="009827CE">
        <w:rPr>
          <w:rFonts w:ascii="Times New Roman" w:eastAsia="Times New Roman" w:hAnsi="Times New Roman"/>
          <w:b/>
          <w:color w:val="181512"/>
          <w:sz w:val="28"/>
          <w:szCs w:val="28"/>
        </w:rPr>
        <w:t xml:space="preserve"> to </w:t>
      </w:r>
      <w:r w:rsidR="00C26290" w:rsidRPr="009827CE">
        <w:rPr>
          <w:rFonts w:ascii="Times New Roman" w:hAnsi="Times New Roman" w:hint="eastAsia"/>
          <w:b/>
          <w:color w:val="181512"/>
          <w:sz w:val="28"/>
          <w:szCs w:val="28"/>
        </w:rPr>
        <w:t>P</w:t>
      </w:r>
      <w:r w:rsidR="00C9763D" w:rsidRPr="009827CE">
        <w:rPr>
          <w:rFonts w:ascii="Times New Roman" w:eastAsia="Times New Roman" w:hAnsi="Times New Roman"/>
          <w:b/>
          <w:color w:val="181512"/>
          <w:sz w:val="28"/>
          <w:szCs w:val="28"/>
        </w:rPr>
        <w:t>romote Sustainable Fisheries</w:t>
      </w:r>
    </w:p>
    <w:p w14:paraId="60D2F5C8" w14:textId="6A9BF9AA" w:rsidR="00421A14" w:rsidRPr="009827CE" w:rsidRDefault="009827CE" w:rsidP="00400298">
      <w:pPr>
        <w:autoSpaceDE w:val="0"/>
        <w:autoSpaceDN w:val="0"/>
        <w:adjustRightInd w:val="0"/>
        <w:spacing w:line="240" w:lineRule="exact"/>
        <w:outlineLvl w:val="0"/>
        <w:rPr>
          <w:rFonts w:ascii="Times New Roman" w:hAnsi="Times New Roman" w:cs="Times New Roman"/>
          <w:color w:val="181512"/>
          <w:kern w:val="0"/>
          <w:sz w:val="20"/>
          <w:szCs w:val="20"/>
        </w:rPr>
      </w:pPr>
      <w:r>
        <w:rPr>
          <w:rFonts w:ascii="Times New Roman" w:hAnsi="Times New Roman" w:cs="Times New Roman"/>
          <w:noProof/>
          <w:color w:val="181512"/>
          <w:kern w:val="0"/>
          <w:sz w:val="20"/>
          <w:szCs w:val="20"/>
        </w:rPr>
        <mc:AlternateContent>
          <mc:Choice Requires="wps">
            <w:drawing>
              <wp:anchor distT="0" distB="0" distL="114300" distR="114300" simplePos="0" relativeHeight="251659264" behindDoc="0" locked="0" layoutInCell="1" allowOverlap="1" wp14:anchorId="7CC5E4D7" wp14:editId="79CCC0C8">
                <wp:simplePos x="0" y="0"/>
                <wp:positionH relativeFrom="column">
                  <wp:posOffset>4104340</wp:posOffset>
                </wp:positionH>
                <wp:positionV relativeFrom="paragraph">
                  <wp:posOffset>5427</wp:posOffset>
                </wp:positionV>
                <wp:extent cx="905774" cy="1095555"/>
                <wp:effectExtent l="0" t="0" r="27940" b="28575"/>
                <wp:wrapNone/>
                <wp:docPr id="1" name="文本框 1"/>
                <wp:cNvGraphicFramePr/>
                <a:graphic xmlns:a="http://schemas.openxmlformats.org/drawingml/2006/main">
                  <a:graphicData uri="http://schemas.microsoft.com/office/word/2010/wordprocessingShape">
                    <wps:wsp>
                      <wps:cNvSpPr txBox="1"/>
                      <wps:spPr>
                        <a:xfrm>
                          <a:off x="0" y="0"/>
                          <a:ext cx="905774" cy="1095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6369B" w14:textId="7D2BF439" w:rsidR="009827CE" w:rsidRPr="009827CE" w:rsidRDefault="009827CE">
                            <w:pPr>
                              <w:rPr>
                                <w:rFonts w:ascii="Times New Roman" w:hAnsi="Times New Roman"/>
                                <w:sz w:val="18"/>
                                <w:szCs w:val="20"/>
                              </w:rPr>
                            </w:pPr>
                            <w:proofErr w:type="gramStart"/>
                            <w:r w:rsidRPr="009827CE">
                              <w:rPr>
                                <w:rFonts w:ascii="Times New Roman" w:hAnsi="Times New Roman"/>
                                <w:sz w:val="18"/>
                                <w:szCs w:val="20"/>
                              </w:rPr>
                              <w:t>Your</w:t>
                            </w:r>
                            <w:proofErr w:type="gramEnd"/>
                            <w:r w:rsidRPr="009827CE">
                              <w:rPr>
                                <w:rFonts w:ascii="Times New Roman" w:hAnsi="Times New Roman"/>
                                <w:sz w:val="18"/>
                                <w:szCs w:val="20"/>
                              </w:rPr>
                              <w:t xml:space="preserv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3.2pt;margin-top:.45pt;width:71.3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" fillcolor="#c7edcc [3201]" strokeweight=".5pt">
                <v:textbox>
                  <w:txbxContent>
                    <w:p w14:paraId="7A46369B" w14:textId="7D2BF439" w:rsidR="009827CE" w:rsidRPr="009827CE" w:rsidRDefault="009827CE">
                      <w:pPr>
                        <w:rPr>
                          <w:rFonts w:ascii="Times New Roman" w:hAnsi="Times New Roman"/>
                          <w:sz w:val="18"/>
                          <w:szCs w:val="20"/>
                        </w:rPr>
                      </w:pPr>
                      <w:proofErr w:type="gramStart"/>
                      <w:r w:rsidRPr="009827CE">
                        <w:rPr>
                          <w:rFonts w:ascii="Times New Roman" w:hAnsi="Times New Roman"/>
                          <w:sz w:val="18"/>
                          <w:szCs w:val="20"/>
                        </w:rPr>
                        <w:t>Your</w:t>
                      </w:r>
                      <w:proofErr w:type="gramEnd"/>
                      <w:r w:rsidRPr="009827CE">
                        <w:rPr>
                          <w:rFonts w:ascii="Times New Roman" w:hAnsi="Times New Roman"/>
                          <w:sz w:val="18"/>
                          <w:szCs w:val="20"/>
                        </w:rPr>
                        <w:t xml:space="preserve"> Photo</w:t>
                      </w:r>
                    </w:p>
                  </w:txbxContent>
                </v:textbox>
              </v:shape>
            </w:pict>
          </mc:Fallback>
        </mc:AlternateContent>
      </w:r>
    </w:p>
    <w:p w14:paraId="182BDB71" w14:textId="525A0E5E" w:rsidR="003427BF" w:rsidRPr="009827CE" w:rsidRDefault="00C9763D" w:rsidP="00400298">
      <w:pPr>
        <w:autoSpaceDE w:val="0"/>
        <w:autoSpaceDN w:val="0"/>
        <w:adjustRightInd w:val="0"/>
        <w:spacing w:line="240" w:lineRule="exact"/>
        <w:outlineLvl w:val="0"/>
        <w:rPr>
          <w:rFonts w:ascii="Times New Roman" w:hAnsi="Times New Roman"/>
          <w:b/>
          <w:i/>
          <w:color w:val="181512"/>
          <w:sz w:val="20"/>
          <w:szCs w:val="20"/>
          <w:lang w:val="es-MX"/>
        </w:rPr>
      </w:pPr>
      <w:r w:rsidRPr="009827CE">
        <w:rPr>
          <w:rFonts w:ascii="Times New Roman" w:hAnsi="Times New Roman"/>
          <w:b/>
          <w:i/>
          <w:color w:val="181512"/>
          <w:sz w:val="20"/>
          <w:szCs w:val="20"/>
          <w:lang w:val="es-MX"/>
        </w:rPr>
        <w:t>Mr. Eyþór Björnsson</w:t>
      </w:r>
    </w:p>
    <w:p w14:paraId="658E3319" w14:textId="2E521151" w:rsidR="003427BF" w:rsidRPr="009827CE" w:rsidRDefault="00C9763D" w:rsidP="00400298">
      <w:pPr>
        <w:autoSpaceDE w:val="0"/>
        <w:autoSpaceDN w:val="0"/>
        <w:adjustRightInd w:val="0"/>
        <w:spacing w:line="240" w:lineRule="exact"/>
        <w:rPr>
          <w:rFonts w:ascii="Times New Roman" w:eastAsia="Times New Roman" w:hAnsi="Times New Roman"/>
          <w:color w:val="181512"/>
          <w:sz w:val="20"/>
          <w:szCs w:val="20"/>
          <w:lang w:val="es-MX"/>
        </w:rPr>
      </w:pPr>
      <w:r w:rsidRPr="009827CE">
        <w:rPr>
          <w:rFonts w:ascii="Times New Roman" w:eastAsia="Times New Roman" w:hAnsi="Times New Roman"/>
          <w:color w:val="181512"/>
          <w:sz w:val="20"/>
          <w:szCs w:val="20"/>
          <w:lang w:val="es-MX"/>
        </w:rPr>
        <w:t>Director General</w:t>
      </w:r>
    </w:p>
    <w:p w14:paraId="1B4B3700" w14:textId="1F612E4A" w:rsidR="003427BF" w:rsidRPr="009827CE" w:rsidRDefault="00C9763D" w:rsidP="00400298">
      <w:pPr>
        <w:autoSpaceDE w:val="0"/>
        <w:autoSpaceDN w:val="0"/>
        <w:adjustRightInd w:val="0"/>
        <w:spacing w:line="240" w:lineRule="exact"/>
        <w:rPr>
          <w:rFonts w:ascii="Times New Roman" w:eastAsia="Times New Roman" w:hAnsi="Times New Roman"/>
          <w:color w:val="181512"/>
          <w:sz w:val="20"/>
          <w:szCs w:val="20"/>
          <w:lang w:val="es-MX"/>
        </w:rPr>
      </w:pPr>
      <w:r w:rsidRPr="009827CE">
        <w:rPr>
          <w:rFonts w:ascii="Times New Roman" w:eastAsia="Times New Roman" w:hAnsi="Times New Roman"/>
          <w:color w:val="181512"/>
          <w:sz w:val="20"/>
          <w:szCs w:val="20"/>
          <w:lang w:val="es-MX"/>
        </w:rPr>
        <w:t>Directorate of Fisheries</w:t>
      </w:r>
    </w:p>
    <w:p w14:paraId="2F89CA93" w14:textId="3F640B56" w:rsidR="00010CFF" w:rsidRPr="009827CE" w:rsidRDefault="00C9763D" w:rsidP="00400298">
      <w:pPr>
        <w:autoSpaceDE w:val="0"/>
        <w:autoSpaceDN w:val="0"/>
        <w:adjustRightInd w:val="0"/>
        <w:spacing w:line="240" w:lineRule="exact"/>
        <w:rPr>
          <w:rFonts w:ascii="Times New Roman" w:hAnsi="Times New Roman"/>
          <w:color w:val="181512"/>
          <w:sz w:val="20"/>
          <w:szCs w:val="20"/>
          <w:lang w:val="es-MX"/>
        </w:rPr>
      </w:pPr>
      <w:r w:rsidRPr="009827CE">
        <w:rPr>
          <w:rFonts w:ascii="Times New Roman" w:eastAsia="Times New Roman" w:hAnsi="Times New Roman"/>
          <w:color w:val="181512"/>
          <w:sz w:val="20"/>
          <w:szCs w:val="20"/>
          <w:lang w:val="es-MX"/>
        </w:rPr>
        <w:t>Iceland</w:t>
      </w:r>
    </w:p>
    <w:p w14:paraId="542D3F7E" w14:textId="77777777" w:rsidR="003427BF" w:rsidRPr="009827CE" w:rsidRDefault="003427BF" w:rsidP="00400298">
      <w:pPr>
        <w:autoSpaceDE w:val="0"/>
        <w:autoSpaceDN w:val="0"/>
        <w:adjustRightInd w:val="0"/>
        <w:spacing w:line="240" w:lineRule="exact"/>
        <w:rPr>
          <w:rFonts w:ascii="Times New Roman" w:hAnsi="Times New Roman" w:cs="Times New Roman"/>
          <w:color w:val="181512"/>
          <w:kern w:val="0"/>
          <w:sz w:val="20"/>
          <w:szCs w:val="20"/>
        </w:rPr>
      </w:pPr>
      <w:bookmarkStart w:id="0" w:name="_GoBack"/>
      <w:bookmarkEnd w:id="0"/>
    </w:p>
    <w:p w14:paraId="66E9B9A9" w14:textId="4866EC1C" w:rsidR="00421A14" w:rsidRPr="009827CE" w:rsidRDefault="00421A14" w:rsidP="00400298">
      <w:pPr>
        <w:autoSpaceDE w:val="0"/>
        <w:autoSpaceDN w:val="0"/>
        <w:adjustRightInd w:val="0"/>
        <w:spacing w:line="240" w:lineRule="exact"/>
        <w:outlineLvl w:val="0"/>
        <w:rPr>
          <w:rFonts w:ascii="Times New Roman" w:hAnsi="Times New Roman" w:cs="Times New Roman"/>
          <w:color w:val="181512"/>
          <w:kern w:val="0"/>
          <w:sz w:val="24"/>
          <w:szCs w:val="20"/>
        </w:rPr>
      </w:pPr>
      <w:bookmarkStart w:id="1" w:name="_Hlk514411043"/>
      <w:r w:rsidRPr="009827CE">
        <w:rPr>
          <w:rFonts w:ascii="Times New Roman" w:eastAsia="Times New Roman" w:hAnsi="Times New Roman" w:cs="Times New Roman"/>
          <w:b/>
          <w:i/>
          <w:color w:val="181512"/>
          <w:kern w:val="0"/>
          <w:sz w:val="24"/>
          <w:szCs w:val="20"/>
          <w:lang w:eastAsia="en-US"/>
        </w:rPr>
        <w:t>Abstract</w:t>
      </w:r>
      <w:r w:rsidR="009827CE" w:rsidRPr="009827CE">
        <w:rPr>
          <w:rFonts w:ascii="Times New Roman" w:eastAsia="Times New Roman" w:hAnsi="Times New Roman" w:cs="Times New Roman"/>
          <w:b/>
          <w:i/>
          <w:color w:val="181512"/>
          <w:kern w:val="0"/>
          <w:sz w:val="24"/>
          <w:szCs w:val="20"/>
          <w:lang w:eastAsia="en-US"/>
        </w:rPr>
        <w:t xml:space="preserve"> (</w:t>
      </w:r>
      <w:r w:rsidR="009827CE" w:rsidRPr="009827CE">
        <w:rPr>
          <w:rFonts w:ascii="Times New Roman" w:eastAsia="Times New Roman" w:hAnsi="Times New Roman" w:cs="Times New Roman"/>
          <w:i/>
          <w:color w:val="FF0000"/>
          <w:kern w:val="0"/>
          <w:sz w:val="24"/>
          <w:szCs w:val="20"/>
          <w:lang w:eastAsia="en-US"/>
        </w:rPr>
        <w:t>within 300 words</w:t>
      </w:r>
      <w:r w:rsidR="009827CE" w:rsidRPr="009827CE">
        <w:rPr>
          <w:rFonts w:ascii="Times New Roman" w:eastAsia="Times New Roman" w:hAnsi="Times New Roman" w:cs="Times New Roman"/>
          <w:b/>
          <w:i/>
          <w:color w:val="181512"/>
          <w:kern w:val="0"/>
          <w:sz w:val="24"/>
          <w:szCs w:val="20"/>
          <w:lang w:eastAsia="en-US"/>
        </w:rPr>
        <w:t>)</w:t>
      </w:r>
    </w:p>
    <w:p w14:paraId="2F847006" w14:textId="77777777" w:rsidR="00421A14" w:rsidRPr="009827CE" w:rsidRDefault="00421A14" w:rsidP="00400298">
      <w:pPr>
        <w:autoSpaceDE w:val="0"/>
        <w:autoSpaceDN w:val="0"/>
        <w:adjustRightInd w:val="0"/>
        <w:spacing w:line="240" w:lineRule="exact"/>
        <w:rPr>
          <w:rFonts w:ascii="Times New Roman" w:eastAsia="Times New Roman" w:hAnsi="Times New Roman" w:cs="Times New Roman"/>
          <w:color w:val="181512"/>
          <w:kern w:val="0"/>
          <w:sz w:val="20"/>
          <w:szCs w:val="20"/>
          <w:lang w:eastAsia="en-US"/>
        </w:rPr>
      </w:pPr>
    </w:p>
    <w:p w14:paraId="38A1826D" w14:textId="5B1DE0E6" w:rsidR="00243DD2" w:rsidRPr="009827CE" w:rsidRDefault="007768DC" w:rsidP="00400298">
      <w:pPr>
        <w:autoSpaceDE w:val="0"/>
        <w:autoSpaceDN w:val="0"/>
        <w:adjustRightInd w:val="0"/>
        <w:spacing w:line="240" w:lineRule="exact"/>
        <w:rPr>
          <w:rFonts w:ascii="Times New Roman" w:hAnsi="Times New Roman"/>
          <w:sz w:val="20"/>
          <w:szCs w:val="20"/>
        </w:rPr>
      </w:pPr>
      <w:r w:rsidRPr="009827CE">
        <w:rPr>
          <w:rFonts w:ascii="Times New Roman" w:hAnsi="Times New Roman"/>
          <w:sz w:val="20"/>
          <w:szCs w:val="20"/>
        </w:rPr>
        <w:t>The individually transferable quota shares and catch quotas are the cornerstones of the Icelandic fisheries management system. The system is intended to limit the total catch and to ensure that catches are in line with total allowable catch. The Ministry of Industry and Innovation bases its policy on annual total allowable catch on the recommendations of the Marine Research Institu</w:t>
      </w:r>
      <w:r w:rsidR="00661D71" w:rsidRPr="009827CE">
        <w:rPr>
          <w:rFonts w:ascii="Times New Roman" w:hAnsi="Times New Roman"/>
          <w:sz w:val="20"/>
          <w:szCs w:val="20"/>
        </w:rPr>
        <w:t>t</w:t>
      </w:r>
      <w:r w:rsidRPr="009827CE">
        <w:rPr>
          <w:rFonts w:ascii="Times New Roman" w:hAnsi="Times New Roman"/>
          <w:sz w:val="20"/>
          <w:szCs w:val="20"/>
        </w:rPr>
        <w:t xml:space="preserve">e. </w:t>
      </w:r>
      <w:r w:rsidR="00FA7885" w:rsidRPr="009827CE">
        <w:rPr>
          <w:rFonts w:ascii="Times New Roman" w:hAnsi="Times New Roman"/>
          <w:sz w:val="20"/>
          <w:szCs w:val="20"/>
        </w:rPr>
        <w:t>Iceland has one of the most sophisticated enforcement regimes in the world, in particular regarding port control and weighing of all catches. According to Icelandic law, discards are prohibited. All catches must be landed.</w:t>
      </w:r>
      <w:r w:rsidR="00243DD2" w:rsidRPr="009827CE">
        <w:rPr>
          <w:rFonts w:ascii="Times New Roman" w:hAnsi="Times New Roman"/>
          <w:sz w:val="20"/>
          <w:szCs w:val="20"/>
        </w:rPr>
        <w:t xml:space="preserve"> </w:t>
      </w:r>
    </w:p>
    <w:p w14:paraId="6823622A" w14:textId="43DAEFEB" w:rsidR="003233E7" w:rsidRPr="009827CE" w:rsidRDefault="00243DD2" w:rsidP="00400298">
      <w:pPr>
        <w:autoSpaceDE w:val="0"/>
        <w:autoSpaceDN w:val="0"/>
        <w:adjustRightInd w:val="0"/>
        <w:spacing w:line="240" w:lineRule="exact"/>
        <w:rPr>
          <w:rFonts w:ascii="Times New Roman" w:hAnsi="Times New Roman"/>
          <w:iCs/>
          <w:sz w:val="20"/>
          <w:szCs w:val="20"/>
          <w:lang w:val="en-GB"/>
        </w:rPr>
      </w:pPr>
      <w:r w:rsidRPr="009827CE">
        <w:rPr>
          <w:rFonts w:ascii="Times New Roman" w:hAnsi="Times New Roman"/>
          <w:sz w:val="20"/>
          <w:szCs w:val="20"/>
        </w:rPr>
        <w:t xml:space="preserve">Transparency is </w:t>
      </w:r>
      <w:r w:rsidR="00362069" w:rsidRPr="009827CE">
        <w:rPr>
          <w:rFonts w:ascii="Times New Roman" w:hAnsi="Times New Roman"/>
          <w:sz w:val="20"/>
          <w:szCs w:val="20"/>
        </w:rPr>
        <w:t>another vital part</w:t>
      </w:r>
      <w:r w:rsidRPr="009827CE">
        <w:rPr>
          <w:rFonts w:ascii="Times New Roman" w:hAnsi="Times New Roman"/>
          <w:sz w:val="20"/>
          <w:szCs w:val="20"/>
        </w:rPr>
        <w:t xml:space="preserve"> of the Fisheries management in Iceland and the Directorate of Fisheries publishes information on landed catch</w:t>
      </w:r>
      <w:r w:rsidR="00FF5E27" w:rsidRPr="009827CE">
        <w:rPr>
          <w:rFonts w:ascii="Times New Roman" w:hAnsi="Times New Roman"/>
          <w:sz w:val="20"/>
          <w:szCs w:val="20"/>
        </w:rPr>
        <w:t xml:space="preserve"> on it’s websi</w:t>
      </w:r>
      <w:r w:rsidR="00362069" w:rsidRPr="009827CE">
        <w:rPr>
          <w:rFonts w:ascii="Times New Roman" w:hAnsi="Times New Roman"/>
          <w:sz w:val="20"/>
          <w:szCs w:val="20"/>
        </w:rPr>
        <w:t>t</w:t>
      </w:r>
      <w:r w:rsidR="00FF5E27" w:rsidRPr="009827CE">
        <w:rPr>
          <w:rFonts w:ascii="Times New Roman" w:hAnsi="Times New Roman"/>
          <w:sz w:val="20"/>
          <w:szCs w:val="20"/>
        </w:rPr>
        <w:t xml:space="preserve">e in real time. Open access to information on individual quotas, catches and the utilization of the marine resources supports </w:t>
      </w:r>
      <w:r w:rsidR="003233E7" w:rsidRPr="009827CE">
        <w:rPr>
          <w:rFonts w:ascii="Times New Roman" w:hAnsi="Times New Roman"/>
          <w:sz w:val="20"/>
          <w:szCs w:val="20"/>
        </w:rPr>
        <w:t xml:space="preserve">the </w:t>
      </w:r>
      <w:r w:rsidR="00FF5E27" w:rsidRPr="009827CE">
        <w:rPr>
          <w:rFonts w:ascii="Times New Roman" w:hAnsi="Times New Roman"/>
          <w:sz w:val="20"/>
          <w:szCs w:val="20"/>
        </w:rPr>
        <w:t>fisherie</w:t>
      </w:r>
      <w:r w:rsidR="003233E7" w:rsidRPr="009827CE">
        <w:rPr>
          <w:rFonts w:ascii="Times New Roman" w:hAnsi="Times New Roman"/>
          <w:sz w:val="20"/>
          <w:szCs w:val="20"/>
        </w:rPr>
        <w:t>s</w:t>
      </w:r>
      <w:r w:rsidR="00FF5E27" w:rsidRPr="009827CE">
        <w:rPr>
          <w:rFonts w:ascii="Times New Roman" w:hAnsi="Times New Roman"/>
          <w:sz w:val="20"/>
          <w:szCs w:val="20"/>
        </w:rPr>
        <w:t xml:space="preserve"> management</w:t>
      </w:r>
      <w:r w:rsidR="003233E7" w:rsidRPr="009827CE">
        <w:rPr>
          <w:rFonts w:ascii="Times New Roman" w:hAnsi="Times New Roman"/>
          <w:sz w:val="20"/>
          <w:szCs w:val="20"/>
        </w:rPr>
        <w:t xml:space="preserve">. </w:t>
      </w:r>
      <w:r w:rsidR="003233E7" w:rsidRPr="009827CE">
        <w:rPr>
          <w:rFonts w:ascii="Times New Roman" w:hAnsi="Times New Roman"/>
          <w:iCs/>
          <w:sz w:val="20"/>
          <w:szCs w:val="20"/>
          <w:lang w:val="en-GB"/>
        </w:rPr>
        <w:t>Full transparency in fisheries in Iceland is a matter of public policy and law. Icelandic exploitable marine resources are the common property of the Icelandic nation and allocation of harvesting rights does not confer a right of ownership or control over harvesting rights. The Directorate of Fisheries in Iceland maintains a public central database which can be accessed online</w:t>
      </w:r>
      <w:r w:rsidR="00362069" w:rsidRPr="009827CE">
        <w:rPr>
          <w:rFonts w:ascii="Times New Roman" w:hAnsi="Times New Roman"/>
          <w:iCs/>
          <w:sz w:val="20"/>
          <w:szCs w:val="20"/>
          <w:lang w:val="en-GB"/>
        </w:rPr>
        <w:t>,</w:t>
      </w:r>
      <w:r w:rsidR="003233E7" w:rsidRPr="009827CE">
        <w:rPr>
          <w:rFonts w:ascii="Times New Roman" w:hAnsi="Times New Roman"/>
          <w:iCs/>
          <w:sz w:val="20"/>
          <w:szCs w:val="20"/>
          <w:lang w:val="en-GB"/>
        </w:rPr>
        <w:t xml:space="preserve"> </w:t>
      </w:r>
      <w:r w:rsidR="00362069" w:rsidRPr="009827CE">
        <w:rPr>
          <w:rFonts w:ascii="Times New Roman" w:hAnsi="Times New Roman"/>
          <w:iCs/>
          <w:sz w:val="20"/>
          <w:szCs w:val="20"/>
          <w:lang w:val="en-GB"/>
        </w:rPr>
        <w:t>s</w:t>
      </w:r>
      <w:r w:rsidR="003233E7" w:rsidRPr="009827CE">
        <w:rPr>
          <w:rFonts w:ascii="Times New Roman" w:hAnsi="Times New Roman"/>
          <w:iCs/>
          <w:sz w:val="20"/>
          <w:szCs w:val="20"/>
          <w:lang w:val="en-GB"/>
        </w:rPr>
        <w:t>earches on vessel name or registration number or the name of the (corporate) operator or the home port can be undertaken. The information available includes information on the vessel, valid fishing permits held, quota share, any quota share transactions, catch quotas, catch quota transactions, landings data (date, gear used, port landed, species and weight per species) and coastal catches. In addition summary data for catches by species, quota and catches by species by vessel, total catch and quota status by species and data for individual harbours, vessel types and gear are all available.</w:t>
      </w:r>
    </w:p>
    <w:bookmarkEnd w:id="1"/>
    <w:p w14:paraId="1AAC15DE" w14:textId="77777777" w:rsidR="00421A14" w:rsidRPr="009827CE" w:rsidRDefault="00421A14" w:rsidP="00400298">
      <w:pPr>
        <w:autoSpaceDE w:val="0"/>
        <w:autoSpaceDN w:val="0"/>
        <w:adjustRightInd w:val="0"/>
        <w:spacing w:line="240" w:lineRule="exact"/>
        <w:rPr>
          <w:rFonts w:ascii="Times New Roman" w:eastAsia="Times New Roman" w:hAnsi="Times New Roman" w:cs="Times New Roman"/>
          <w:i/>
          <w:color w:val="181512"/>
          <w:kern w:val="0"/>
          <w:sz w:val="20"/>
          <w:szCs w:val="20"/>
        </w:rPr>
      </w:pPr>
    </w:p>
    <w:p w14:paraId="56CFAC14" w14:textId="6607B511" w:rsidR="00421A14" w:rsidRPr="009827CE" w:rsidRDefault="00421A14" w:rsidP="00400298">
      <w:pPr>
        <w:autoSpaceDE w:val="0"/>
        <w:autoSpaceDN w:val="0"/>
        <w:adjustRightInd w:val="0"/>
        <w:spacing w:line="240" w:lineRule="exact"/>
        <w:outlineLvl w:val="0"/>
        <w:rPr>
          <w:rFonts w:ascii="Times New Roman" w:hAnsi="Times New Roman" w:cs="Times New Roman"/>
          <w:b/>
          <w:i/>
          <w:color w:val="181512"/>
          <w:kern w:val="0"/>
          <w:sz w:val="24"/>
          <w:szCs w:val="20"/>
        </w:rPr>
      </w:pPr>
      <w:r w:rsidRPr="009827CE">
        <w:rPr>
          <w:rFonts w:ascii="Times New Roman" w:eastAsia="Times New Roman" w:hAnsi="Times New Roman" w:cs="Times New Roman"/>
          <w:b/>
          <w:i/>
          <w:color w:val="181512"/>
          <w:kern w:val="0"/>
          <w:sz w:val="24"/>
          <w:szCs w:val="20"/>
          <w:lang w:eastAsia="en-US"/>
        </w:rPr>
        <w:t>Biography</w:t>
      </w:r>
      <w:r w:rsidR="00BC6037" w:rsidRPr="009827CE">
        <w:rPr>
          <w:rFonts w:ascii="Times New Roman" w:hAnsi="Times New Roman" w:cs="Times New Roman" w:hint="eastAsia"/>
          <w:b/>
          <w:i/>
          <w:color w:val="181512"/>
          <w:kern w:val="0"/>
          <w:sz w:val="24"/>
          <w:szCs w:val="20"/>
        </w:rPr>
        <w:t xml:space="preserve"> </w:t>
      </w:r>
      <w:r w:rsidR="009827CE" w:rsidRPr="009827CE">
        <w:rPr>
          <w:rFonts w:ascii="Times New Roman" w:eastAsia="Times New Roman" w:hAnsi="Times New Roman" w:cs="Times New Roman"/>
          <w:b/>
          <w:i/>
          <w:color w:val="181512"/>
          <w:kern w:val="0"/>
          <w:sz w:val="24"/>
          <w:szCs w:val="20"/>
          <w:lang w:eastAsia="en-US"/>
        </w:rPr>
        <w:t>(</w:t>
      </w:r>
      <w:r w:rsidR="009827CE" w:rsidRPr="009827CE">
        <w:rPr>
          <w:rFonts w:ascii="Times New Roman" w:eastAsia="Times New Roman" w:hAnsi="Times New Roman" w:cs="Times New Roman"/>
          <w:i/>
          <w:color w:val="FF0000"/>
          <w:kern w:val="0"/>
          <w:sz w:val="24"/>
          <w:szCs w:val="20"/>
          <w:lang w:eastAsia="en-US"/>
        </w:rPr>
        <w:t>within 300 words</w:t>
      </w:r>
      <w:r w:rsidR="009827CE" w:rsidRPr="009827CE">
        <w:rPr>
          <w:rFonts w:ascii="Times New Roman" w:eastAsia="Times New Roman" w:hAnsi="Times New Roman" w:cs="Times New Roman"/>
          <w:b/>
          <w:i/>
          <w:color w:val="181512"/>
          <w:kern w:val="0"/>
          <w:sz w:val="24"/>
          <w:szCs w:val="20"/>
          <w:lang w:eastAsia="en-US"/>
        </w:rPr>
        <w:t>)</w:t>
      </w:r>
    </w:p>
    <w:p w14:paraId="78097193" w14:textId="77777777" w:rsidR="00421A14" w:rsidRPr="009827CE" w:rsidRDefault="00421A14" w:rsidP="00400298">
      <w:pPr>
        <w:autoSpaceDE w:val="0"/>
        <w:autoSpaceDN w:val="0"/>
        <w:adjustRightInd w:val="0"/>
        <w:spacing w:line="240" w:lineRule="exact"/>
        <w:outlineLvl w:val="0"/>
        <w:rPr>
          <w:rFonts w:ascii="Times New Roman" w:hAnsi="Times New Roman" w:cs="Times New Roman"/>
          <w:b/>
          <w:i/>
          <w:color w:val="181512"/>
          <w:kern w:val="0"/>
          <w:sz w:val="20"/>
          <w:szCs w:val="20"/>
        </w:rPr>
      </w:pPr>
    </w:p>
    <w:p w14:paraId="051F92E9" w14:textId="32F17354" w:rsidR="00F26D0B" w:rsidRPr="009827CE" w:rsidRDefault="001B3803" w:rsidP="00400298">
      <w:pPr>
        <w:snapToGrid w:val="0"/>
        <w:spacing w:line="240" w:lineRule="exact"/>
        <w:rPr>
          <w:rFonts w:ascii="Times New Roman" w:hAnsi="Times New Roman"/>
          <w:sz w:val="20"/>
          <w:szCs w:val="20"/>
        </w:rPr>
      </w:pPr>
      <w:proofErr w:type="spellStart"/>
      <w:r w:rsidRPr="009827CE">
        <w:rPr>
          <w:rFonts w:ascii="Times New Roman" w:hAnsi="Times New Roman"/>
          <w:sz w:val="20"/>
          <w:szCs w:val="20"/>
        </w:rPr>
        <w:t>Eyþór</w:t>
      </w:r>
      <w:proofErr w:type="spellEnd"/>
      <w:r w:rsidRPr="009827CE">
        <w:rPr>
          <w:rFonts w:ascii="Times New Roman" w:hAnsi="Times New Roman"/>
          <w:sz w:val="20"/>
          <w:szCs w:val="20"/>
        </w:rPr>
        <w:t xml:space="preserve"> </w:t>
      </w:r>
      <w:proofErr w:type="spellStart"/>
      <w:r w:rsidRPr="009827CE">
        <w:rPr>
          <w:rFonts w:ascii="Times New Roman" w:hAnsi="Times New Roman"/>
          <w:sz w:val="20"/>
          <w:szCs w:val="20"/>
        </w:rPr>
        <w:t>Björnsson</w:t>
      </w:r>
      <w:proofErr w:type="spellEnd"/>
      <w:r w:rsidR="003427BF" w:rsidRPr="009827CE">
        <w:rPr>
          <w:rFonts w:ascii="Times New Roman" w:hAnsi="Times New Roman"/>
          <w:sz w:val="20"/>
          <w:szCs w:val="20"/>
        </w:rPr>
        <w:t>,</w:t>
      </w:r>
      <w:r w:rsidR="00F26D0B" w:rsidRPr="009827CE">
        <w:rPr>
          <w:rFonts w:ascii="Times New Roman" w:hAnsi="Times New Roman"/>
          <w:sz w:val="20"/>
          <w:szCs w:val="20"/>
        </w:rPr>
        <w:t xml:space="preserve"> </w:t>
      </w:r>
      <w:r w:rsidR="003427BF" w:rsidRPr="009827CE">
        <w:rPr>
          <w:rFonts w:ascii="Times New Roman" w:hAnsi="Times New Roman"/>
          <w:sz w:val="20"/>
          <w:szCs w:val="20"/>
        </w:rPr>
        <w:t>B</w:t>
      </w:r>
      <w:r w:rsidRPr="009827CE">
        <w:rPr>
          <w:rFonts w:ascii="Times New Roman" w:hAnsi="Times New Roman"/>
          <w:sz w:val="20"/>
          <w:szCs w:val="20"/>
        </w:rPr>
        <w:t xml:space="preserve">achelor in Fisheries and MBA, is </w:t>
      </w:r>
      <w:proofErr w:type="gramStart"/>
      <w:r w:rsidRPr="009827CE">
        <w:rPr>
          <w:rFonts w:ascii="Times New Roman" w:hAnsi="Times New Roman"/>
          <w:sz w:val="20"/>
          <w:szCs w:val="20"/>
        </w:rPr>
        <w:t>a</w:t>
      </w:r>
      <w:proofErr w:type="gramEnd"/>
      <w:r w:rsidRPr="009827CE">
        <w:rPr>
          <w:rFonts w:ascii="Times New Roman" w:hAnsi="Times New Roman"/>
          <w:sz w:val="20"/>
          <w:szCs w:val="20"/>
        </w:rPr>
        <w:t xml:space="preserve"> Icelandic</w:t>
      </w:r>
      <w:r w:rsidR="003427BF" w:rsidRPr="009827CE">
        <w:rPr>
          <w:rFonts w:ascii="Times New Roman" w:hAnsi="Times New Roman"/>
          <w:sz w:val="20"/>
          <w:szCs w:val="20"/>
        </w:rPr>
        <w:t xml:space="preserve"> citizen, and</w:t>
      </w:r>
      <w:r w:rsidR="003427BF" w:rsidRPr="009827CE">
        <w:rPr>
          <w:rFonts w:ascii="Times New Roman" w:hAnsi="Times New Roman" w:hint="eastAsia"/>
          <w:sz w:val="20"/>
          <w:szCs w:val="20"/>
        </w:rPr>
        <w:t xml:space="preserve"> </w:t>
      </w:r>
      <w:r w:rsidR="003427BF" w:rsidRPr="009827CE">
        <w:rPr>
          <w:rFonts w:ascii="Times New Roman" w:hAnsi="Times New Roman"/>
          <w:sz w:val="20"/>
          <w:szCs w:val="20"/>
        </w:rPr>
        <w:t>holds the position as</w:t>
      </w:r>
      <w:r w:rsidR="003427BF" w:rsidRPr="009827CE">
        <w:rPr>
          <w:rFonts w:ascii="Times New Roman" w:hAnsi="Times New Roman" w:hint="eastAsia"/>
          <w:sz w:val="20"/>
          <w:szCs w:val="20"/>
        </w:rPr>
        <w:t xml:space="preserve"> </w:t>
      </w:r>
      <w:r w:rsidRPr="009827CE">
        <w:rPr>
          <w:rFonts w:ascii="Times New Roman" w:hAnsi="Times New Roman"/>
          <w:sz w:val="20"/>
          <w:szCs w:val="20"/>
        </w:rPr>
        <w:t>Director General</w:t>
      </w:r>
      <w:r w:rsidR="003427BF" w:rsidRPr="009827CE">
        <w:rPr>
          <w:rFonts w:ascii="Times New Roman" w:hAnsi="Times New Roman"/>
          <w:sz w:val="20"/>
          <w:szCs w:val="20"/>
        </w:rPr>
        <w:t xml:space="preserve"> of </w:t>
      </w:r>
      <w:r w:rsidR="00230DB4" w:rsidRPr="009827CE">
        <w:rPr>
          <w:rFonts w:ascii="Times New Roman" w:hAnsi="Times New Roman"/>
          <w:sz w:val="20"/>
          <w:szCs w:val="20"/>
        </w:rPr>
        <w:t>the Directorate of Fisheri</w:t>
      </w:r>
      <w:r w:rsidR="00F26D0B" w:rsidRPr="009827CE">
        <w:rPr>
          <w:rFonts w:ascii="Times New Roman" w:hAnsi="Times New Roman"/>
          <w:sz w:val="20"/>
          <w:szCs w:val="20"/>
        </w:rPr>
        <w:t xml:space="preserve">es since 2010. </w:t>
      </w:r>
      <w:r w:rsidR="00117C9D" w:rsidRPr="009827CE">
        <w:rPr>
          <w:rFonts w:ascii="Times New Roman" w:hAnsi="Times New Roman"/>
          <w:sz w:val="20"/>
          <w:szCs w:val="20"/>
        </w:rPr>
        <w:t>The Directorate of Fisheries is an agency of the Ministry of Industry and Innovation. The Directorate’s task is monitoring fisheries and the daily administration of the fisheries management system in Iceland. This involves issuing of fishing permits, distribution of quotas and overseeing the daily operation of the individually transferable quota system. The Directorate has the authority to revoke fishing licenses and impose sanctions in case of overfishing and non</w:t>
      </w:r>
      <w:r w:rsidR="00362069" w:rsidRPr="009827CE">
        <w:rPr>
          <w:rFonts w:ascii="Times New Roman" w:hAnsi="Times New Roman"/>
          <w:sz w:val="20"/>
          <w:szCs w:val="20"/>
        </w:rPr>
        <w:t>-</w:t>
      </w:r>
      <w:r w:rsidR="00117C9D" w:rsidRPr="009827CE">
        <w:rPr>
          <w:rFonts w:ascii="Times New Roman" w:hAnsi="Times New Roman"/>
          <w:sz w:val="20"/>
          <w:szCs w:val="20"/>
        </w:rPr>
        <w:t>compliance with rules.</w:t>
      </w:r>
      <w:r w:rsidR="00F26D0B" w:rsidRPr="009827CE">
        <w:rPr>
          <w:rFonts w:ascii="Times New Roman" w:hAnsi="Times New Roman"/>
          <w:sz w:val="20"/>
          <w:szCs w:val="20"/>
        </w:rPr>
        <w:t xml:space="preserve"> Before 2010 </w:t>
      </w:r>
      <w:r w:rsidR="00362069" w:rsidRPr="009827CE">
        <w:rPr>
          <w:rFonts w:ascii="Times New Roman" w:hAnsi="Times New Roman"/>
          <w:sz w:val="20"/>
          <w:szCs w:val="20"/>
        </w:rPr>
        <w:t>M</w:t>
      </w:r>
      <w:r w:rsidR="003233E7" w:rsidRPr="009827CE">
        <w:rPr>
          <w:rFonts w:ascii="Times New Roman" w:hAnsi="Times New Roman"/>
          <w:sz w:val="20"/>
          <w:szCs w:val="20"/>
        </w:rPr>
        <w:t xml:space="preserve">r. </w:t>
      </w:r>
      <w:proofErr w:type="spellStart"/>
      <w:r w:rsidR="003233E7" w:rsidRPr="009827CE">
        <w:rPr>
          <w:rFonts w:ascii="Times New Roman" w:hAnsi="Times New Roman"/>
          <w:sz w:val="20"/>
          <w:szCs w:val="20"/>
        </w:rPr>
        <w:t>Björnsson</w:t>
      </w:r>
      <w:proofErr w:type="spellEnd"/>
      <w:r w:rsidR="00F26D0B" w:rsidRPr="009827CE">
        <w:rPr>
          <w:rFonts w:ascii="Times New Roman" w:hAnsi="Times New Roman"/>
          <w:sz w:val="20"/>
          <w:szCs w:val="20"/>
        </w:rPr>
        <w:t xml:space="preserve"> was head of the Fisheries Management Department which is responsible for surveillance on board fishing vessels and inspection on weighing and recording of landed catch. In </w:t>
      </w:r>
      <w:r w:rsidR="003233E7" w:rsidRPr="009827CE">
        <w:rPr>
          <w:rFonts w:ascii="Times New Roman" w:hAnsi="Times New Roman"/>
          <w:sz w:val="20"/>
          <w:szCs w:val="20"/>
        </w:rPr>
        <w:t xml:space="preserve">his </w:t>
      </w:r>
      <w:r w:rsidR="00F26D0B" w:rsidRPr="009827CE">
        <w:rPr>
          <w:rFonts w:ascii="Times New Roman" w:hAnsi="Times New Roman"/>
          <w:sz w:val="20"/>
          <w:szCs w:val="20"/>
        </w:rPr>
        <w:t>former car</w:t>
      </w:r>
      <w:r w:rsidR="00FF5E27" w:rsidRPr="009827CE">
        <w:rPr>
          <w:rFonts w:ascii="Times New Roman" w:hAnsi="Times New Roman"/>
          <w:sz w:val="20"/>
          <w:szCs w:val="20"/>
        </w:rPr>
        <w:t>eer he was</w:t>
      </w:r>
      <w:r w:rsidR="003233E7" w:rsidRPr="009827CE">
        <w:rPr>
          <w:rFonts w:ascii="Times New Roman" w:hAnsi="Times New Roman"/>
          <w:sz w:val="20"/>
          <w:szCs w:val="20"/>
        </w:rPr>
        <w:t xml:space="preserve"> a</w:t>
      </w:r>
      <w:r w:rsidR="00FF5E27" w:rsidRPr="009827CE">
        <w:rPr>
          <w:rFonts w:ascii="Times New Roman" w:hAnsi="Times New Roman"/>
          <w:sz w:val="20"/>
          <w:szCs w:val="20"/>
        </w:rPr>
        <w:t xml:space="preserve"> fisherman and M</w:t>
      </w:r>
      <w:r w:rsidR="00F26D0B" w:rsidRPr="009827CE">
        <w:rPr>
          <w:rFonts w:ascii="Times New Roman" w:hAnsi="Times New Roman"/>
          <w:sz w:val="20"/>
          <w:szCs w:val="20"/>
        </w:rPr>
        <w:t xml:space="preserve">aster of fishing </w:t>
      </w:r>
      <w:r w:rsidR="003233E7" w:rsidRPr="009827CE">
        <w:rPr>
          <w:rFonts w:ascii="Times New Roman" w:hAnsi="Times New Roman"/>
          <w:sz w:val="20"/>
          <w:szCs w:val="20"/>
        </w:rPr>
        <w:t>v</w:t>
      </w:r>
      <w:r w:rsidR="00F26D0B" w:rsidRPr="009827CE">
        <w:rPr>
          <w:rFonts w:ascii="Times New Roman" w:hAnsi="Times New Roman"/>
          <w:sz w:val="20"/>
          <w:szCs w:val="20"/>
        </w:rPr>
        <w:t xml:space="preserve">essel for fifteen years. </w:t>
      </w:r>
    </w:p>
    <w:p w14:paraId="2DDFBEC9" w14:textId="77777777" w:rsidR="003233E7" w:rsidRPr="009827CE" w:rsidRDefault="003233E7" w:rsidP="00400298">
      <w:pPr>
        <w:snapToGrid w:val="0"/>
        <w:spacing w:line="240" w:lineRule="exact"/>
        <w:rPr>
          <w:rFonts w:ascii="Times New Roman" w:hAnsi="Times New Roman"/>
          <w:sz w:val="20"/>
          <w:szCs w:val="20"/>
        </w:rPr>
      </w:pPr>
    </w:p>
    <w:sectPr w:rsidR="003233E7" w:rsidRPr="009827CE" w:rsidSect="00681E4E">
      <w:headerReference w:type="default" r:id="rId7"/>
      <w:pgSz w:w="11906" w:h="16838"/>
      <w:pgMar w:top="1199" w:right="1701" w:bottom="1701" w:left="1701" w:header="720" w:footer="720"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B19C7" w14:textId="77777777" w:rsidR="00CF1A42" w:rsidRDefault="00CF1A42" w:rsidP="00421A14">
      <w:r>
        <w:separator/>
      </w:r>
    </w:p>
  </w:endnote>
  <w:endnote w:type="continuationSeparator" w:id="0">
    <w:p w14:paraId="60B5DFC3" w14:textId="77777777" w:rsidR="00CF1A42" w:rsidRDefault="00CF1A42" w:rsidP="00421A14">
      <w:r>
        <w:continuationSeparator/>
      </w:r>
    </w:p>
  </w:endnote>
  <w:endnote w:type="continuationNotice" w:id="1">
    <w:p w14:paraId="522510DC" w14:textId="77777777" w:rsidR="00CF1A42" w:rsidRDefault="00CF1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2ADBF" w14:textId="77777777" w:rsidR="00CF1A42" w:rsidRDefault="00CF1A42" w:rsidP="00421A14">
      <w:r>
        <w:separator/>
      </w:r>
    </w:p>
  </w:footnote>
  <w:footnote w:type="continuationSeparator" w:id="0">
    <w:p w14:paraId="4F1DF8B6" w14:textId="77777777" w:rsidR="00CF1A42" w:rsidRDefault="00CF1A42" w:rsidP="00421A14">
      <w:r>
        <w:continuationSeparator/>
      </w:r>
    </w:p>
  </w:footnote>
  <w:footnote w:type="continuationNotice" w:id="1">
    <w:p w14:paraId="36EFAD42" w14:textId="77777777" w:rsidR="00CF1A42" w:rsidRDefault="00CF1A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717F" w14:textId="4D75D1F3" w:rsidR="00681E4E" w:rsidRPr="00BC6037" w:rsidRDefault="00681E4E" w:rsidP="00BC6037">
    <w:pPr>
      <w:pStyle w:val="a3"/>
      <w:jc w:val="both"/>
      <w:rPr>
        <w:sz w:val="22"/>
      </w:rPr>
    </w:pPr>
    <w:r>
      <w:rPr>
        <w:rFonts w:ascii="Arial" w:hAnsi="Arial" w:cs="Arial"/>
        <w:color w:val="000000"/>
        <w:sz w:val="22"/>
      </w:rPr>
      <w:t xml:space="preserve">BIT’s </w:t>
    </w:r>
    <w:r w:rsidR="009827CE">
      <w:rPr>
        <w:rFonts w:ascii="Arial" w:hAnsi="Arial" w:cs="Arial"/>
        <w:color w:val="000000"/>
        <w:sz w:val="22"/>
      </w:rPr>
      <w:t>8</w:t>
    </w:r>
    <w:r w:rsidRPr="00BC6037">
      <w:rPr>
        <w:rFonts w:ascii="Arial" w:hAnsi="Arial" w:cs="Arial"/>
        <w:color w:val="000000"/>
        <w:sz w:val="22"/>
        <w:vertAlign w:val="superscript"/>
      </w:rPr>
      <w:t>th</w:t>
    </w:r>
    <w:r w:rsidRPr="00BC6037">
      <w:rPr>
        <w:rFonts w:ascii="Arial" w:hAnsi="Arial" w:cs="Arial"/>
        <w:color w:val="000000"/>
        <w:sz w:val="22"/>
      </w:rPr>
      <w:t xml:space="preserve"> Annual World</w:t>
    </w:r>
    <w:r>
      <w:rPr>
        <w:rFonts w:ascii="Arial" w:hAnsi="Arial" w:cs="Arial"/>
        <w:color w:val="000000"/>
        <w:sz w:val="22"/>
      </w:rPr>
      <w:t xml:space="preserve"> Congress of </w:t>
    </w:r>
    <w:r>
      <w:rPr>
        <w:rFonts w:ascii="Arial" w:hAnsi="Arial" w:cs="Arial" w:hint="eastAsia"/>
        <w:color w:val="000000"/>
        <w:sz w:val="22"/>
      </w:rPr>
      <w:t>Aquaculture and Fisheries</w:t>
    </w:r>
    <w:r>
      <w:rPr>
        <w:rFonts w:ascii="Arial" w:hAnsi="Arial" w:cs="Arial"/>
        <w:color w:val="000000"/>
        <w:sz w:val="22"/>
      </w:rPr>
      <w:t>-201</w:t>
    </w:r>
    <w:r w:rsidR="009827CE">
      <w:rPr>
        <w:rFonts w:ascii="Arial" w:hAnsi="Arial" w:cs="Arial"/>
        <w:color w:val="000000"/>
        <w:sz w:val="22"/>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14"/>
    <w:rsid w:val="00010CFF"/>
    <w:rsid w:val="00017108"/>
    <w:rsid w:val="0003787C"/>
    <w:rsid w:val="00117C9D"/>
    <w:rsid w:val="001B3803"/>
    <w:rsid w:val="00230DB4"/>
    <w:rsid w:val="00243DD2"/>
    <w:rsid w:val="00244CFF"/>
    <w:rsid w:val="00254B55"/>
    <w:rsid w:val="00287F13"/>
    <w:rsid w:val="003233E7"/>
    <w:rsid w:val="003415DC"/>
    <w:rsid w:val="003427BF"/>
    <w:rsid w:val="00362069"/>
    <w:rsid w:val="003E3D61"/>
    <w:rsid w:val="00400298"/>
    <w:rsid w:val="004167D8"/>
    <w:rsid w:val="00421A14"/>
    <w:rsid w:val="00443964"/>
    <w:rsid w:val="00450A33"/>
    <w:rsid w:val="004C4DDA"/>
    <w:rsid w:val="005161E1"/>
    <w:rsid w:val="00555485"/>
    <w:rsid w:val="005A4A18"/>
    <w:rsid w:val="005D5007"/>
    <w:rsid w:val="006273FA"/>
    <w:rsid w:val="00661D71"/>
    <w:rsid w:val="0067391F"/>
    <w:rsid w:val="00681804"/>
    <w:rsid w:val="00681E4E"/>
    <w:rsid w:val="006B6526"/>
    <w:rsid w:val="006E7E55"/>
    <w:rsid w:val="007768DC"/>
    <w:rsid w:val="00783082"/>
    <w:rsid w:val="007A3AA7"/>
    <w:rsid w:val="00834B75"/>
    <w:rsid w:val="00834D0C"/>
    <w:rsid w:val="0085408D"/>
    <w:rsid w:val="00891622"/>
    <w:rsid w:val="008C6D76"/>
    <w:rsid w:val="008D03CA"/>
    <w:rsid w:val="008D4DB7"/>
    <w:rsid w:val="0090221D"/>
    <w:rsid w:val="0092769E"/>
    <w:rsid w:val="009709BE"/>
    <w:rsid w:val="0098200A"/>
    <w:rsid w:val="009827CE"/>
    <w:rsid w:val="00987BFA"/>
    <w:rsid w:val="0099780F"/>
    <w:rsid w:val="00A7247C"/>
    <w:rsid w:val="00AD03FA"/>
    <w:rsid w:val="00B03B79"/>
    <w:rsid w:val="00B50974"/>
    <w:rsid w:val="00B63932"/>
    <w:rsid w:val="00BB0813"/>
    <w:rsid w:val="00BC6037"/>
    <w:rsid w:val="00C26290"/>
    <w:rsid w:val="00C9763D"/>
    <w:rsid w:val="00CD1FE7"/>
    <w:rsid w:val="00CF1A42"/>
    <w:rsid w:val="00D0079C"/>
    <w:rsid w:val="00D04C78"/>
    <w:rsid w:val="00D31D41"/>
    <w:rsid w:val="00D349C6"/>
    <w:rsid w:val="00D46520"/>
    <w:rsid w:val="00D7557D"/>
    <w:rsid w:val="00DC22A4"/>
    <w:rsid w:val="00DF6AC1"/>
    <w:rsid w:val="00E026E5"/>
    <w:rsid w:val="00F007CF"/>
    <w:rsid w:val="00F06030"/>
    <w:rsid w:val="00F17F41"/>
    <w:rsid w:val="00F26D0B"/>
    <w:rsid w:val="00FA7885"/>
    <w:rsid w:val="00FF092C"/>
    <w:rsid w:val="00FF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B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21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1A14"/>
    <w:rPr>
      <w:sz w:val="18"/>
      <w:szCs w:val="18"/>
    </w:rPr>
  </w:style>
  <w:style w:type="paragraph" w:styleId="a4">
    <w:name w:val="footer"/>
    <w:basedOn w:val="a"/>
    <w:link w:val="Char0"/>
    <w:uiPriority w:val="99"/>
    <w:unhideWhenUsed/>
    <w:rsid w:val="00421A14"/>
    <w:pPr>
      <w:tabs>
        <w:tab w:val="center" w:pos="4153"/>
        <w:tab w:val="right" w:pos="8306"/>
      </w:tabs>
      <w:snapToGrid w:val="0"/>
      <w:jc w:val="left"/>
    </w:pPr>
    <w:rPr>
      <w:sz w:val="18"/>
      <w:szCs w:val="18"/>
    </w:rPr>
  </w:style>
  <w:style w:type="character" w:customStyle="1" w:styleId="Char0">
    <w:name w:val="页脚 Char"/>
    <w:basedOn w:val="a0"/>
    <w:link w:val="a4"/>
    <w:uiPriority w:val="99"/>
    <w:rsid w:val="00421A14"/>
    <w:rPr>
      <w:sz w:val="18"/>
      <w:szCs w:val="18"/>
    </w:rPr>
  </w:style>
  <w:style w:type="character" w:styleId="a5">
    <w:name w:val="annotation reference"/>
    <w:basedOn w:val="a0"/>
    <w:semiHidden/>
    <w:rsid w:val="00421A14"/>
    <w:rPr>
      <w:sz w:val="18"/>
    </w:rPr>
  </w:style>
  <w:style w:type="paragraph" w:styleId="a6">
    <w:name w:val="annotation text"/>
    <w:basedOn w:val="a"/>
    <w:link w:val="Char1"/>
    <w:semiHidden/>
    <w:rsid w:val="00421A14"/>
    <w:rPr>
      <w:rFonts w:ascii="Times New Roman" w:hAnsi="Times New Roman" w:cs="Times New Roman"/>
      <w:sz w:val="24"/>
      <w:szCs w:val="24"/>
      <w:lang w:eastAsia="zh-TW"/>
    </w:rPr>
  </w:style>
  <w:style w:type="character" w:customStyle="1" w:styleId="Char1">
    <w:name w:val="批注文字 Char"/>
    <w:basedOn w:val="a0"/>
    <w:link w:val="a6"/>
    <w:semiHidden/>
    <w:rsid w:val="00421A14"/>
    <w:rPr>
      <w:rFonts w:ascii="Times New Roman" w:hAnsi="Times New Roman" w:cs="Times New Roman"/>
      <w:sz w:val="24"/>
      <w:szCs w:val="24"/>
      <w:lang w:eastAsia="zh-TW"/>
    </w:rPr>
  </w:style>
  <w:style w:type="paragraph" w:styleId="a7">
    <w:name w:val="No Spacing"/>
    <w:uiPriority w:val="1"/>
    <w:qFormat/>
    <w:rsid w:val="00421A14"/>
    <w:rPr>
      <w:rFonts w:ascii="Calibri" w:eastAsiaTheme="minorHAnsi" w:hAnsi="Calibri" w:cs="Times New Roman"/>
      <w:kern w:val="0"/>
      <w:sz w:val="22"/>
      <w:lang w:eastAsia="en-US"/>
    </w:rPr>
  </w:style>
  <w:style w:type="paragraph" w:styleId="a8">
    <w:name w:val="Balloon Text"/>
    <w:basedOn w:val="a"/>
    <w:link w:val="Char2"/>
    <w:uiPriority w:val="99"/>
    <w:semiHidden/>
    <w:unhideWhenUsed/>
    <w:rsid w:val="00421A14"/>
    <w:rPr>
      <w:sz w:val="18"/>
      <w:szCs w:val="18"/>
    </w:rPr>
  </w:style>
  <w:style w:type="character" w:customStyle="1" w:styleId="Char2">
    <w:name w:val="批注框文本 Char"/>
    <w:basedOn w:val="a0"/>
    <w:link w:val="a8"/>
    <w:uiPriority w:val="99"/>
    <w:semiHidden/>
    <w:rsid w:val="00421A14"/>
    <w:rPr>
      <w:sz w:val="18"/>
      <w:szCs w:val="18"/>
    </w:rPr>
  </w:style>
  <w:style w:type="character" w:styleId="a9">
    <w:name w:val="Hyperlink"/>
    <w:basedOn w:val="a0"/>
    <w:uiPriority w:val="99"/>
    <w:unhideWhenUsed/>
    <w:rsid w:val="003233E7"/>
    <w:rPr>
      <w:color w:val="0000FF" w:themeColor="hyperlink"/>
      <w:u w:val="single"/>
    </w:rPr>
  </w:style>
  <w:style w:type="character" w:customStyle="1" w:styleId="UnresolvedMention">
    <w:name w:val="Unresolved Mention"/>
    <w:basedOn w:val="a0"/>
    <w:uiPriority w:val="99"/>
    <w:semiHidden/>
    <w:unhideWhenUsed/>
    <w:rsid w:val="003233E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21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1A14"/>
    <w:rPr>
      <w:sz w:val="18"/>
      <w:szCs w:val="18"/>
    </w:rPr>
  </w:style>
  <w:style w:type="paragraph" w:styleId="a4">
    <w:name w:val="footer"/>
    <w:basedOn w:val="a"/>
    <w:link w:val="Char0"/>
    <w:uiPriority w:val="99"/>
    <w:unhideWhenUsed/>
    <w:rsid w:val="00421A14"/>
    <w:pPr>
      <w:tabs>
        <w:tab w:val="center" w:pos="4153"/>
        <w:tab w:val="right" w:pos="8306"/>
      </w:tabs>
      <w:snapToGrid w:val="0"/>
      <w:jc w:val="left"/>
    </w:pPr>
    <w:rPr>
      <w:sz w:val="18"/>
      <w:szCs w:val="18"/>
    </w:rPr>
  </w:style>
  <w:style w:type="character" w:customStyle="1" w:styleId="Char0">
    <w:name w:val="页脚 Char"/>
    <w:basedOn w:val="a0"/>
    <w:link w:val="a4"/>
    <w:uiPriority w:val="99"/>
    <w:rsid w:val="00421A14"/>
    <w:rPr>
      <w:sz w:val="18"/>
      <w:szCs w:val="18"/>
    </w:rPr>
  </w:style>
  <w:style w:type="character" w:styleId="a5">
    <w:name w:val="annotation reference"/>
    <w:basedOn w:val="a0"/>
    <w:semiHidden/>
    <w:rsid w:val="00421A14"/>
    <w:rPr>
      <w:sz w:val="18"/>
    </w:rPr>
  </w:style>
  <w:style w:type="paragraph" w:styleId="a6">
    <w:name w:val="annotation text"/>
    <w:basedOn w:val="a"/>
    <w:link w:val="Char1"/>
    <w:semiHidden/>
    <w:rsid w:val="00421A14"/>
    <w:rPr>
      <w:rFonts w:ascii="Times New Roman" w:hAnsi="Times New Roman" w:cs="Times New Roman"/>
      <w:sz w:val="24"/>
      <w:szCs w:val="24"/>
      <w:lang w:eastAsia="zh-TW"/>
    </w:rPr>
  </w:style>
  <w:style w:type="character" w:customStyle="1" w:styleId="Char1">
    <w:name w:val="批注文字 Char"/>
    <w:basedOn w:val="a0"/>
    <w:link w:val="a6"/>
    <w:semiHidden/>
    <w:rsid w:val="00421A14"/>
    <w:rPr>
      <w:rFonts w:ascii="Times New Roman" w:hAnsi="Times New Roman" w:cs="Times New Roman"/>
      <w:sz w:val="24"/>
      <w:szCs w:val="24"/>
      <w:lang w:eastAsia="zh-TW"/>
    </w:rPr>
  </w:style>
  <w:style w:type="paragraph" w:styleId="a7">
    <w:name w:val="No Spacing"/>
    <w:uiPriority w:val="1"/>
    <w:qFormat/>
    <w:rsid w:val="00421A14"/>
    <w:rPr>
      <w:rFonts w:ascii="Calibri" w:eastAsiaTheme="minorHAnsi" w:hAnsi="Calibri" w:cs="Times New Roman"/>
      <w:kern w:val="0"/>
      <w:sz w:val="22"/>
      <w:lang w:eastAsia="en-US"/>
    </w:rPr>
  </w:style>
  <w:style w:type="paragraph" w:styleId="a8">
    <w:name w:val="Balloon Text"/>
    <w:basedOn w:val="a"/>
    <w:link w:val="Char2"/>
    <w:uiPriority w:val="99"/>
    <w:semiHidden/>
    <w:unhideWhenUsed/>
    <w:rsid w:val="00421A14"/>
    <w:rPr>
      <w:sz w:val="18"/>
      <w:szCs w:val="18"/>
    </w:rPr>
  </w:style>
  <w:style w:type="character" w:customStyle="1" w:styleId="Char2">
    <w:name w:val="批注框文本 Char"/>
    <w:basedOn w:val="a0"/>
    <w:link w:val="a8"/>
    <w:uiPriority w:val="99"/>
    <w:semiHidden/>
    <w:rsid w:val="00421A14"/>
    <w:rPr>
      <w:sz w:val="18"/>
      <w:szCs w:val="18"/>
    </w:rPr>
  </w:style>
  <w:style w:type="character" w:styleId="a9">
    <w:name w:val="Hyperlink"/>
    <w:basedOn w:val="a0"/>
    <w:uiPriority w:val="99"/>
    <w:unhideWhenUsed/>
    <w:rsid w:val="003233E7"/>
    <w:rPr>
      <w:color w:val="0000FF" w:themeColor="hyperlink"/>
      <w:u w:val="single"/>
    </w:rPr>
  </w:style>
  <w:style w:type="character" w:customStyle="1" w:styleId="UnresolvedMention">
    <w:name w:val="Unresolved Mention"/>
    <w:basedOn w:val="a0"/>
    <w:uiPriority w:val="99"/>
    <w:semiHidden/>
    <w:unhideWhenUsed/>
    <w:rsid w:val="003233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6685">
      <w:bodyDiv w:val="1"/>
      <w:marLeft w:val="0"/>
      <w:marRight w:val="0"/>
      <w:marTop w:val="0"/>
      <w:marBottom w:val="0"/>
      <w:divBdr>
        <w:top w:val="none" w:sz="0" w:space="0" w:color="auto"/>
        <w:left w:val="none" w:sz="0" w:space="0" w:color="auto"/>
        <w:bottom w:val="none" w:sz="0" w:space="0" w:color="auto"/>
        <w:right w:val="none" w:sz="0" w:space="0" w:color="auto"/>
      </w:divBdr>
    </w:div>
    <w:div w:id="482084030">
      <w:bodyDiv w:val="1"/>
      <w:marLeft w:val="0"/>
      <w:marRight w:val="0"/>
      <w:marTop w:val="0"/>
      <w:marBottom w:val="0"/>
      <w:divBdr>
        <w:top w:val="none" w:sz="0" w:space="0" w:color="auto"/>
        <w:left w:val="none" w:sz="0" w:space="0" w:color="auto"/>
        <w:bottom w:val="none" w:sz="0" w:space="0" w:color="auto"/>
        <w:right w:val="none" w:sz="0" w:space="0" w:color="auto"/>
      </w:divBdr>
    </w:div>
    <w:div w:id="1063723544">
      <w:bodyDiv w:val="1"/>
      <w:marLeft w:val="0"/>
      <w:marRight w:val="0"/>
      <w:marTop w:val="0"/>
      <w:marBottom w:val="0"/>
      <w:divBdr>
        <w:top w:val="none" w:sz="0" w:space="0" w:color="auto"/>
        <w:left w:val="none" w:sz="0" w:space="0" w:color="auto"/>
        <w:bottom w:val="none" w:sz="0" w:space="0" w:color="auto"/>
        <w:right w:val="none" w:sz="0" w:space="0" w:color="auto"/>
      </w:divBdr>
    </w:div>
    <w:div w:id="18107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tanmeixia</dc:creator>
  <cp:keywords/>
  <dc:description/>
  <cp:lastModifiedBy>xbany</cp:lastModifiedBy>
  <cp:revision>9</cp:revision>
  <cp:lastPrinted>2018-05-04T12:49:00Z</cp:lastPrinted>
  <dcterms:created xsi:type="dcterms:W3CDTF">2018-05-18T13:03:00Z</dcterms:created>
  <dcterms:modified xsi:type="dcterms:W3CDTF">2018-11-12T03:42:00Z</dcterms:modified>
</cp:coreProperties>
</file>